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04BAD" w:rsidRPr="006F0A0C" w:rsidRDefault="00B85D93">
      <w:pPr>
        <w:spacing w:after="0"/>
        <w:jc w:val="center"/>
        <w:rPr>
          <w:sz w:val="12"/>
          <w:szCs w:val="12"/>
        </w:rPr>
      </w:pPr>
      <w:r>
        <w:rPr>
          <w:rFonts w:ascii="Bookman Old Style" w:hAnsi="Bookman Old Style" w:cs="Bookman Old Style"/>
          <w:sz w:val="28"/>
          <w:szCs w:val="28"/>
        </w:rPr>
        <w:t xml:space="preserve">Městys Žinkovy pořádá </w:t>
      </w:r>
    </w:p>
    <w:p w:rsidR="00204BAD" w:rsidRDefault="00204BAD">
      <w:pPr>
        <w:spacing w:after="0"/>
        <w:jc w:val="center"/>
      </w:pPr>
      <w:r>
        <w:rPr>
          <w:rFonts w:ascii="Bookman Old Style" w:hAnsi="Bookman Old Style" w:cs="Bookman Old Style"/>
          <w:b/>
          <w:color w:val="FF0000"/>
          <w:sz w:val="72"/>
          <w:szCs w:val="72"/>
        </w:rPr>
        <w:t xml:space="preserve">SVOZ </w:t>
      </w:r>
    </w:p>
    <w:p w:rsidR="00204BAD" w:rsidRDefault="00204BAD">
      <w:pPr>
        <w:spacing w:after="0"/>
        <w:jc w:val="center"/>
      </w:pPr>
      <w:r>
        <w:rPr>
          <w:rFonts w:ascii="Bookman Old Style" w:hAnsi="Bookman Old Style" w:cs="Bookman Old Style"/>
          <w:b/>
          <w:color w:val="FF0000"/>
          <w:sz w:val="72"/>
          <w:szCs w:val="72"/>
        </w:rPr>
        <w:t xml:space="preserve">NEBEZPEČNÝCH ODPADŮ </w:t>
      </w:r>
    </w:p>
    <w:p w:rsidR="00204BAD" w:rsidRPr="006F0A0C" w:rsidRDefault="00204BAD">
      <w:pPr>
        <w:spacing w:after="0"/>
        <w:jc w:val="center"/>
        <w:rPr>
          <w:sz w:val="12"/>
          <w:szCs w:val="12"/>
        </w:rPr>
      </w:pPr>
    </w:p>
    <w:p w:rsidR="00204BAD" w:rsidRPr="006F0A0C" w:rsidRDefault="00204BAD">
      <w:pPr>
        <w:spacing w:after="0"/>
        <w:jc w:val="center"/>
        <w:rPr>
          <w:b/>
        </w:rPr>
      </w:pPr>
      <w:r w:rsidRPr="006F0A0C">
        <w:rPr>
          <w:rFonts w:ascii="Bookman Old Style" w:hAnsi="Bookman Old Style" w:cs="Bookman Old Style"/>
          <w:b/>
          <w:sz w:val="28"/>
          <w:szCs w:val="28"/>
        </w:rPr>
        <w:t xml:space="preserve">Odpady je možné ukládat na sběrné místo, </w:t>
      </w:r>
    </w:p>
    <w:p w:rsidR="00B85D93" w:rsidRPr="006F0A0C" w:rsidRDefault="00204BAD">
      <w:pPr>
        <w:spacing w:after="0"/>
        <w:jc w:val="center"/>
        <w:rPr>
          <w:rFonts w:ascii="Bookman Old Style" w:hAnsi="Bookman Old Style" w:cs="Bookman Old Style"/>
          <w:b/>
          <w:sz w:val="28"/>
          <w:szCs w:val="28"/>
        </w:rPr>
      </w:pPr>
      <w:r w:rsidRPr="006F0A0C">
        <w:rPr>
          <w:rFonts w:ascii="Bookman Old Style" w:hAnsi="Bookman Old Style" w:cs="Bookman Old Style"/>
          <w:b/>
          <w:sz w:val="28"/>
          <w:szCs w:val="28"/>
        </w:rPr>
        <w:t>kterým je</w:t>
      </w:r>
      <w:r w:rsidR="00B85D93" w:rsidRPr="006F0A0C">
        <w:rPr>
          <w:rFonts w:ascii="Bookman Old Style" w:hAnsi="Bookman Old Style" w:cs="Bookman Old Style"/>
          <w:b/>
          <w:sz w:val="28"/>
          <w:szCs w:val="28"/>
        </w:rPr>
        <w:t xml:space="preserve"> pro tento svoz</w:t>
      </w:r>
      <w:r w:rsidRPr="006F0A0C">
        <w:rPr>
          <w:rFonts w:ascii="Bookman Old Style" w:hAnsi="Bookman Old Style" w:cs="Bookman Old Style"/>
          <w:b/>
          <w:sz w:val="28"/>
          <w:szCs w:val="28"/>
        </w:rPr>
        <w:t xml:space="preserve"> </w:t>
      </w:r>
      <w:r w:rsidR="00B85D93" w:rsidRPr="006F0A0C">
        <w:rPr>
          <w:rFonts w:ascii="Bookman Old Style" w:hAnsi="Bookman Old Style" w:cs="Bookman Old Style"/>
          <w:b/>
          <w:sz w:val="28"/>
          <w:szCs w:val="28"/>
        </w:rPr>
        <w:t xml:space="preserve">pro všechny obce patřící k městysi Žinkovy </w:t>
      </w:r>
    </w:p>
    <w:p w:rsidR="00204BAD" w:rsidRPr="006F0A0C" w:rsidRDefault="00204BAD">
      <w:pPr>
        <w:spacing w:after="0"/>
        <w:jc w:val="center"/>
        <w:rPr>
          <w:b/>
        </w:rPr>
      </w:pPr>
      <w:r w:rsidRPr="006F0A0C">
        <w:rPr>
          <w:rFonts w:ascii="Bookman Old Style" w:hAnsi="Bookman Old Style" w:cs="Bookman Old Style"/>
          <w:b/>
          <w:sz w:val="28"/>
          <w:szCs w:val="28"/>
        </w:rPr>
        <w:t>stanoveno</w:t>
      </w:r>
      <w:r w:rsidR="00B85D93" w:rsidRPr="006F0A0C">
        <w:rPr>
          <w:rFonts w:ascii="Bookman Old Style" w:hAnsi="Bookman Old Style" w:cs="Bookman Old Style"/>
          <w:b/>
          <w:sz w:val="28"/>
          <w:szCs w:val="28"/>
        </w:rPr>
        <w:t xml:space="preserve"> pouze:</w:t>
      </w:r>
    </w:p>
    <w:p w:rsidR="00204BAD" w:rsidRPr="006F0A0C" w:rsidRDefault="00204BAD">
      <w:pPr>
        <w:spacing w:after="0"/>
        <w:jc w:val="center"/>
        <w:rPr>
          <w:rFonts w:ascii="Bookman Old Style" w:hAnsi="Bookman Old Style" w:cs="Bookman Old Style"/>
          <w:sz w:val="12"/>
          <w:szCs w:val="12"/>
        </w:rPr>
      </w:pPr>
    </w:p>
    <w:p w:rsidR="00204BAD" w:rsidRPr="006F0A0C" w:rsidRDefault="00204BAD" w:rsidP="00B109D8">
      <w:pPr>
        <w:spacing w:after="0"/>
        <w:jc w:val="center"/>
        <w:rPr>
          <w:rFonts w:ascii="Bookman Old Style" w:hAnsi="Bookman Old Style" w:cs="Bookman Old Style"/>
          <w:b/>
          <w:color w:val="FF0000"/>
          <w:sz w:val="56"/>
          <w:szCs w:val="56"/>
        </w:rPr>
      </w:pPr>
      <w:r w:rsidRPr="006F0A0C">
        <w:rPr>
          <w:rFonts w:ascii="Bookman Old Style" w:hAnsi="Bookman Old Style" w:cs="Bookman Old Style"/>
          <w:b/>
          <w:color w:val="FF0000"/>
          <w:sz w:val="56"/>
          <w:szCs w:val="56"/>
        </w:rPr>
        <w:t>ŽINKOVY – u bývalé mateřské školy</w:t>
      </w:r>
    </w:p>
    <w:p w:rsidR="00204BAD" w:rsidRPr="00874C58" w:rsidRDefault="00204BAD" w:rsidP="00B109D8">
      <w:pPr>
        <w:spacing w:after="0"/>
        <w:jc w:val="center"/>
        <w:rPr>
          <w:sz w:val="12"/>
          <w:szCs w:val="12"/>
        </w:rPr>
      </w:pPr>
    </w:p>
    <w:p w:rsidR="00204BAD" w:rsidRPr="006F0A0C" w:rsidRDefault="00B85D93" w:rsidP="00B109D8">
      <w:pPr>
        <w:spacing w:after="0"/>
        <w:jc w:val="center"/>
        <w:rPr>
          <w:rFonts w:ascii="Bookman Old Style" w:hAnsi="Bookman Old Style" w:cs="Bookman Old Style"/>
          <w:b/>
          <w:bCs/>
          <w:sz w:val="44"/>
          <w:szCs w:val="44"/>
        </w:rPr>
      </w:pPr>
      <w:r w:rsidRPr="006F0A0C">
        <w:rPr>
          <w:rFonts w:ascii="Bookman Old Style" w:hAnsi="Bookman Old Style" w:cs="Bookman Old Style"/>
          <w:b/>
          <w:bCs/>
          <w:sz w:val="44"/>
          <w:szCs w:val="44"/>
        </w:rPr>
        <w:t>ve dnech</w:t>
      </w:r>
    </w:p>
    <w:p w:rsidR="00B85D93" w:rsidRPr="006F0A0C" w:rsidRDefault="00B85D93" w:rsidP="00B109D8">
      <w:pPr>
        <w:spacing w:after="0"/>
        <w:jc w:val="center"/>
        <w:rPr>
          <w:rFonts w:ascii="Bookman Old Style" w:hAnsi="Bookman Old Style" w:cs="Bookman Old Style"/>
          <w:b/>
          <w:bCs/>
          <w:color w:val="FF0000"/>
          <w:sz w:val="12"/>
          <w:szCs w:val="12"/>
          <w:u w:val="single"/>
        </w:rPr>
      </w:pPr>
    </w:p>
    <w:p w:rsidR="00B85D93" w:rsidRPr="006F0A0C" w:rsidRDefault="00B85D93" w:rsidP="006F0A0C">
      <w:pPr>
        <w:spacing w:after="0"/>
        <w:rPr>
          <w:rFonts w:ascii="Bookman Old Style" w:hAnsi="Bookman Old Style" w:cs="Bookman Old Style"/>
          <w:b/>
          <w:bCs/>
          <w:sz w:val="44"/>
          <w:szCs w:val="44"/>
          <w:u w:val="single"/>
        </w:rPr>
      </w:pPr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pátek </w:t>
      </w:r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18. 06. </w:t>
      </w:r>
      <w:proofErr w:type="gramStart"/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>2021</w:t>
      </w:r>
      <w:r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    </w:t>
      </w:r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>od</w:t>
      </w:r>
      <w:proofErr w:type="gramEnd"/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 </w:t>
      </w:r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>13:00</w:t>
      </w:r>
      <w:r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  </w:t>
      </w:r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>do</w:t>
      </w:r>
      <w:r w:rsidR="006F0A0C"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</w:t>
      </w:r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17:00 </w:t>
      </w:r>
      <w:r w:rsidR="00304D98">
        <w:rPr>
          <w:rFonts w:ascii="Bookman Old Style" w:hAnsi="Bookman Old Style" w:cs="Bookman Old Style"/>
          <w:b/>
          <w:bCs/>
          <w:sz w:val="44"/>
          <w:szCs w:val="44"/>
          <w:u w:val="single"/>
        </w:rPr>
        <w:t>h.</w:t>
      </w:r>
      <w:r w:rsid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</w:t>
      </w:r>
      <w:r w:rsidR="006F0A0C"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  </w:t>
      </w:r>
      <w:r w:rsid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   </w:t>
      </w:r>
      <w:r w:rsidR="006F0A0C"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</w:t>
      </w:r>
    </w:p>
    <w:p w:rsidR="00B85D93" w:rsidRPr="006F0A0C" w:rsidRDefault="00B85D93" w:rsidP="006F0A0C">
      <w:pPr>
        <w:spacing w:after="0"/>
        <w:rPr>
          <w:rFonts w:ascii="Bookman Old Style" w:hAnsi="Bookman Old Style" w:cs="Bookman Old Style"/>
          <w:b/>
          <w:bCs/>
          <w:sz w:val="44"/>
          <w:szCs w:val="44"/>
          <w:u w:val="single"/>
        </w:rPr>
      </w:pPr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sobota </w:t>
      </w:r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19. 06. </w:t>
      </w:r>
      <w:proofErr w:type="gramStart"/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>2021</w:t>
      </w:r>
      <w:r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   </w:t>
      </w:r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>od</w:t>
      </w:r>
      <w:proofErr w:type="gramEnd"/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  </w:t>
      </w:r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>9:00</w:t>
      </w:r>
      <w:r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  </w:t>
      </w:r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>do</w:t>
      </w:r>
      <w:r w:rsidR="006F0A0C"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 </w:t>
      </w:r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15:00 </w:t>
      </w:r>
      <w:r w:rsidR="00304D98">
        <w:rPr>
          <w:rFonts w:ascii="Bookman Old Style" w:hAnsi="Bookman Old Style" w:cs="Bookman Old Style"/>
          <w:b/>
          <w:bCs/>
          <w:sz w:val="44"/>
          <w:szCs w:val="44"/>
          <w:u w:val="single"/>
        </w:rPr>
        <w:t>h.</w:t>
      </w:r>
      <w:r w:rsidR="006F0A0C"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</w:t>
      </w:r>
      <w:r w:rsid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     </w:t>
      </w:r>
      <w:r w:rsidR="006F0A0C"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    </w:t>
      </w:r>
    </w:p>
    <w:p w:rsidR="006F0A0C" w:rsidRDefault="006F0A0C" w:rsidP="006F0A0C">
      <w:pPr>
        <w:spacing w:after="0"/>
        <w:rPr>
          <w:rFonts w:ascii="Bookman Old Style" w:hAnsi="Bookman Old Style" w:cs="Bookman Old Style"/>
          <w:b/>
          <w:bCs/>
          <w:sz w:val="44"/>
          <w:szCs w:val="44"/>
          <w:u w:val="single"/>
        </w:rPr>
      </w:pPr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neděle </w:t>
      </w:r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20. 06. </w:t>
      </w:r>
      <w:proofErr w:type="gramStart"/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>2021</w:t>
      </w:r>
      <w:r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   </w:t>
      </w:r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>od</w:t>
      </w:r>
      <w:proofErr w:type="gramEnd"/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  </w:t>
      </w:r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>9:00</w:t>
      </w:r>
      <w:r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  </w:t>
      </w:r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do  </w:t>
      </w:r>
      <w:r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</w:t>
      </w:r>
      <w:r w:rsidR="00304D98" w:rsidRPr="005035EB"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 xml:space="preserve">15:00 </w:t>
      </w:r>
      <w:r w:rsidR="00304D98">
        <w:rPr>
          <w:rFonts w:ascii="Bookman Old Style" w:hAnsi="Bookman Old Style" w:cs="Bookman Old Style"/>
          <w:b/>
          <w:bCs/>
          <w:sz w:val="44"/>
          <w:szCs w:val="44"/>
          <w:u w:val="single"/>
        </w:rPr>
        <w:t>h.</w:t>
      </w:r>
      <w:r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   </w:t>
      </w:r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   </w:t>
      </w:r>
      <w:r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 </w:t>
      </w:r>
      <w:r w:rsidRPr="006F0A0C">
        <w:rPr>
          <w:rFonts w:ascii="Bookman Old Style" w:hAnsi="Bookman Old Style" w:cs="Bookman Old Style"/>
          <w:b/>
          <w:bCs/>
          <w:sz w:val="44"/>
          <w:szCs w:val="44"/>
          <w:u w:val="single"/>
        </w:rPr>
        <w:t xml:space="preserve"> </w:t>
      </w:r>
    </w:p>
    <w:p w:rsidR="006F0A0C" w:rsidRPr="006F0A0C" w:rsidRDefault="006F0A0C" w:rsidP="006F0A0C">
      <w:pPr>
        <w:spacing w:after="0"/>
        <w:rPr>
          <w:rFonts w:ascii="Bookman Old Style" w:hAnsi="Bookman Old Style" w:cs="Bookman Old Style"/>
          <w:b/>
          <w:bCs/>
          <w:sz w:val="12"/>
          <w:szCs w:val="12"/>
          <w:u w:val="single"/>
        </w:rPr>
      </w:pPr>
    </w:p>
    <w:p w:rsidR="006F0A0C" w:rsidRDefault="006F0A0C" w:rsidP="00B85D93">
      <w:pPr>
        <w:spacing w:after="0"/>
        <w:jc w:val="center"/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</w:pPr>
      <w:r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>V jiných dnech a časech bude areál uzavřený.</w:t>
      </w:r>
    </w:p>
    <w:p w:rsidR="006F0A0C" w:rsidRDefault="006F0A0C" w:rsidP="00B85D93">
      <w:pPr>
        <w:spacing w:after="0"/>
        <w:jc w:val="center"/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</w:pPr>
      <w:r>
        <w:rPr>
          <w:rFonts w:ascii="Bookman Old Style" w:hAnsi="Bookman Old Style" w:cs="Bookman Old Style"/>
          <w:b/>
          <w:bCs/>
          <w:color w:val="FF0000"/>
          <w:sz w:val="44"/>
          <w:szCs w:val="44"/>
          <w:u w:val="single"/>
        </w:rPr>
        <w:t>Na ukládání odpadu bude dohlížet zodpovědná osoba, která umožní uložit výhradně následující druhy odpadů:</w:t>
      </w:r>
    </w:p>
    <w:p w:rsidR="00CE71C3" w:rsidRPr="00CE71C3" w:rsidRDefault="00CE71C3" w:rsidP="00B85D93">
      <w:pPr>
        <w:spacing w:after="0"/>
        <w:jc w:val="center"/>
        <w:rPr>
          <w:rFonts w:ascii="Bookman Old Style" w:hAnsi="Bookman Old Style" w:cs="Bookman Old Style"/>
          <w:b/>
          <w:bCs/>
          <w:color w:val="FF0000"/>
          <w:sz w:val="12"/>
          <w:szCs w:val="12"/>
          <w:u w:val="single"/>
        </w:rPr>
      </w:pPr>
    </w:p>
    <w:p w:rsidR="00204BAD" w:rsidRDefault="00204BAD">
      <w:pPr>
        <w:numPr>
          <w:ilvl w:val="0"/>
          <w:numId w:val="2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 xml:space="preserve">Oleje v uzavřených nádobách </w:t>
      </w:r>
      <w:r>
        <w:rPr>
          <w:rFonts w:ascii="Bookman Old Style" w:hAnsi="Bookman Old Style" w:cs="TeXGyreBonum-Regular"/>
          <w:color w:val="00000A"/>
          <w:sz w:val="24"/>
          <w:szCs w:val="24"/>
          <w:lang w:eastAsia="cs-CZ"/>
        </w:rPr>
        <w:t xml:space="preserve">(hydraulické, motorové, převodové atp.) </w:t>
      </w:r>
    </w:p>
    <w:p w:rsidR="00204BAD" w:rsidRDefault="00204BAD">
      <w:pPr>
        <w:numPr>
          <w:ilvl w:val="0"/>
          <w:numId w:val="2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 xml:space="preserve">Olejové filtry, čistící tkaniny a ochranné oděvy znečištěné nebezpečnými látkami </w:t>
      </w:r>
      <w:r>
        <w:rPr>
          <w:rFonts w:ascii="Bookman Old Style" w:hAnsi="Bookman Old Style" w:cs="TeXGyreBonum-Regular"/>
          <w:color w:val="00000A"/>
          <w:sz w:val="24"/>
          <w:szCs w:val="24"/>
          <w:lang w:eastAsia="cs-CZ"/>
        </w:rPr>
        <w:t>(absorpční činidla, filtrační materiály)</w:t>
      </w:r>
    </w:p>
    <w:p w:rsidR="00204BAD" w:rsidRDefault="00204BAD">
      <w:pPr>
        <w:numPr>
          <w:ilvl w:val="0"/>
          <w:numId w:val="2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 xml:space="preserve">Chemikálie, </w:t>
      </w:r>
      <w:r>
        <w:rPr>
          <w:rFonts w:ascii="Bookman Old Style" w:hAnsi="Bookman Old Style" w:cs="TeXGyreBonum-Regular"/>
          <w:color w:val="00000A"/>
          <w:sz w:val="24"/>
          <w:szCs w:val="24"/>
          <w:lang w:eastAsia="cs-CZ"/>
        </w:rPr>
        <w:t>které jsou nebo obsahují nebezpečné látky, např. rozpouštědla, kyseliny, zásady, fotochemikálie, pesticidy</w:t>
      </w:r>
    </w:p>
    <w:p w:rsidR="00204BAD" w:rsidRDefault="00204BAD">
      <w:pPr>
        <w:numPr>
          <w:ilvl w:val="0"/>
          <w:numId w:val="3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>Barvy, tiskařské barvy, lepidla a pryskyřice obsahující nebezpečné látky</w:t>
      </w:r>
    </w:p>
    <w:p w:rsidR="00204BAD" w:rsidRDefault="00204BAD">
      <w:pPr>
        <w:numPr>
          <w:ilvl w:val="0"/>
          <w:numId w:val="3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>Obaly obsahující zbytky nebezpečných látek nebo obaly těmito látkami</w:t>
      </w:r>
    </w:p>
    <w:p w:rsidR="00204BAD" w:rsidRDefault="00204BAD">
      <w:pPr>
        <w:suppressAutoHyphens w:val="0"/>
        <w:autoSpaceDE w:val="0"/>
        <w:spacing w:after="0" w:line="240" w:lineRule="auto"/>
        <w:ind w:firstLine="708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>znečištěné</w:t>
      </w:r>
    </w:p>
    <w:p w:rsidR="00204BAD" w:rsidRDefault="00204BAD">
      <w:pPr>
        <w:numPr>
          <w:ilvl w:val="0"/>
          <w:numId w:val="4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 xml:space="preserve">Brzdové kapaliny a ostatní kapaliny z automobilů </w:t>
      </w:r>
      <w:r>
        <w:rPr>
          <w:rFonts w:ascii="Bookman Old Style" w:hAnsi="Bookman Old Style" w:cs="TeXGyreBonum-Regular"/>
          <w:color w:val="00000A"/>
          <w:sz w:val="24"/>
          <w:szCs w:val="24"/>
          <w:lang w:eastAsia="cs-CZ"/>
        </w:rPr>
        <w:t>v příslušných nádobách</w:t>
      </w:r>
    </w:p>
    <w:p w:rsidR="00204BAD" w:rsidRDefault="00204BAD">
      <w:pPr>
        <w:numPr>
          <w:ilvl w:val="0"/>
          <w:numId w:val="4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>Nemrznoucí kapaliny obsahující nebezpečné látky</w:t>
      </w:r>
    </w:p>
    <w:p w:rsidR="00204BAD" w:rsidRDefault="00204BAD">
      <w:pPr>
        <w:numPr>
          <w:ilvl w:val="0"/>
          <w:numId w:val="4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 xml:space="preserve">Detergenty (odmašťovadla) </w:t>
      </w:r>
      <w:r>
        <w:rPr>
          <w:rFonts w:ascii="Bookman Old Style" w:hAnsi="Bookman Old Style" w:cs="TeXGyreBonum-Regular"/>
          <w:color w:val="00000A"/>
          <w:sz w:val="24"/>
          <w:szCs w:val="24"/>
          <w:lang w:eastAsia="cs-CZ"/>
        </w:rPr>
        <w:t xml:space="preserve">– stará mýdla a </w:t>
      </w:r>
      <w:proofErr w:type="gramStart"/>
      <w:r>
        <w:rPr>
          <w:rFonts w:ascii="Bookman Old Style" w:hAnsi="Bookman Old Style" w:cs="TeXGyreBonum-Regular"/>
          <w:color w:val="00000A"/>
          <w:sz w:val="24"/>
          <w:szCs w:val="24"/>
          <w:lang w:eastAsia="cs-CZ"/>
        </w:rPr>
        <w:t>čistící</w:t>
      </w:r>
      <w:proofErr w:type="gramEnd"/>
      <w:r>
        <w:rPr>
          <w:rFonts w:ascii="Bookman Old Style" w:hAnsi="Bookman Old Style" w:cs="TeXGyreBonum-Regular"/>
          <w:color w:val="00000A"/>
          <w:sz w:val="24"/>
          <w:szCs w:val="24"/>
          <w:lang w:eastAsia="cs-CZ"/>
        </w:rPr>
        <w:t xml:space="preserve"> prostředky</w:t>
      </w:r>
    </w:p>
    <w:p w:rsidR="00204BAD" w:rsidRDefault="00204BAD">
      <w:pPr>
        <w:numPr>
          <w:ilvl w:val="0"/>
          <w:numId w:val="4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 xml:space="preserve">Nepoužitá léčiva </w:t>
      </w:r>
      <w:r>
        <w:rPr>
          <w:rFonts w:ascii="Bookman Old Style" w:hAnsi="Bookman Old Style" w:cs="TeXGyreBonum-Regular"/>
          <w:color w:val="00000A"/>
          <w:sz w:val="24"/>
          <w:szCs w:val="24"/>
          <w:lang w:eastAsia="cs-CZ"/>
        </w:rPr>
        <w:t>(staré léky)</w:t>
      </w:r>
    </w:p>
    <w:p w:rsidR="00204BAD" w:rsidRDefault="00204BAD">
      <w:pPr>
        <w:numPr>
          <w:ilvl w:val="0"/>
          <w:numId w:val="4"/>
        </w:numPr>
        <w:suppressAutoHyphens w:val="0"/>
        <w:autoSpaceDE w:val="0"/>
        <w:spacing w:after="0" w:line="240" w:lineRule="auto"/>
      </w:pPr>
      <w:bookmarkStart w:id="0" w:name="_GoBack"/>
      <w:bookmarkEnd w:id="0"/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>Olověné akumulátory</w:t>
      </w:r>
    </w:p>
    <w:p w:rsidR="00204BAD" w:rsidRDefault="00204BAD">
      <w:pPr>
        <w:numPr>
          <w:ilvl w:val="0"/>
          <w:numId w:val="4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>Baterie včetně autobaterií</w:t>
      </w:r>
    </w:p>
    <w:p w:rsidR="00204BAD" w:rsidRDefault="00204BAD">
      <w:pPr>
        <w:numPr>
          <w:ilvl w:val="0"/>
          <w:numId w:val="4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>Zářivky a jiný odpad obsahující rtuť</w:t>
      </w:r>
    </w:p>
    <w:p w:rsidR="00204BAD" w:rsidRDefault="00204BAD">
      <w:pPr>
        <w:numPr>
          <w:ilvl w:val="0"/>
          <w:numId w:val="4"/>
        </w:numPr>
        <w:suppressAutoHyphens w:val="0"/>
        <w:autoSpaceDE w:val="0"/>
        <w:spacing w:after="0" w:line="240" w:lineRule="auto"/>
      </w:pPr>
      <w:r>
        <w:rPr>
          <w:rFonts w:ascii="Bookman Old Style" w:hAnsi="Bookman Old Style" w:cs="TeXGyreBonum-Bold"/>
          <w:b/>
          <w:bCs/>
          <w:color w:val="00000A"/>
          <w:sz w:val="24"/>
          <w:szCs w:val="24"/>
          <w:lang w:eastAsia="cs-CZ"/>
        </w:rPr>
        <w:t>Vyřazená zařízení domácího chlazení, vyřazená elektrická a elektronická zařízení ostatní</w:t>
      </w:r>
    </w:p>
    <w:p w:rsidR="00204BAD" w:rsidRDefault="00204BAD">
      <w:pPr>
        <w:suppressAutoHyphens w:val="0"/>
        <w:autoSpaceDE w:val="0"/>
        <w:spacing w:after="0" w:line="240" w:lineRule="auto"/>
        <w:ind w:left="720"/>
      </w:pPr>
    </w:p>
    <w:p w:rsidR="00204BAD" w:rsidRDefault="00204BAD">
      <w:pPr>
        <w:suppressAutoHyphens w:val="0"/>
        <w:autoSpaceDE w:val="0"/>
        <w:spacing w:after="0" w:line="240" w:lineRule="auto"/>
        <w:jc w:val="both"/>
        <w:rPr>
          <w:rFonts w:ascii="Bookman Old Style" w:hAnsi="Bookman Old Style" w:cs="TeXGyreBonum-Regular"/>
          <w:color w:val="00000A"/>
          <w:sz w:val="24"/>
          <w:szCs w:val="24"/>
          <w:lang w:eastAsia="cs-CZ"/>
        </w:rPr>
      </w:pPr>
      <w:r>
        <w:rPr>
          <w:rFonts w:ascii="Bookman Old Style" w:hAnsi="Bookman Old Style" w:cs="TeXGyreBonum-Regular"/>
          <w:color w:val="00000A"/>
          <w:sz w:val="24"/>
          <w:szCs w:val="24"/>
          <w:lang w:eastAsia="cs-CZ"/>
        </w:rPr>
        <w:t>Na dočasné sběrné místo je možno umístit pouze výše uvedené odpady od obyvatel žijících v obci, nikoliv odpady od ostatních obyvatel či odpady vyprodukované z podnikatelské činnosti!</w:t>
      </w:r>
    </w:p>
    <w:p w:rsidR="006F0A0C" w:rsidRPr="00CE71C3" w:rsidRDefault="006F0A0C">
      <w:pPr>
        <w:suppressAutoHyphens w:val="0"/>
        <w:autoSpaceDE w:val="0"/>
        <w:spacing w:after="0" w:line="240" w:lineRule="auto"/>
        <w:jc w:val="both"/>
        <w:rPr>
          <w:b/>
          <w:color w:val="FF0000"/>
          <w:u w:val="single"/>
        </w:rPr>
      </w:pPr>
      <w:r w:rsidRPr="00CE71C3">
        <w:rPr>
          <w:rFonts w:ascii="Bookman Old Style" w:hAnsi="Bookman Old Style" w:cs="TeXGyreBonum-Regular"/>
          <w:b/>
          <w:color w:val="FF0000"/>
          <w:sz w:val="24"/>
          <w:szCs w:val="24"/>
          <w:u w:val="single"/>
          <w:lang w:eastAsia="cs-CZ"/>
        </w:rPr>
        <w:t xml:space="preserve">Nebude umožněno </w:t>
      </w:r>
      <w:r w:rsidR="00CE71C3" w:rsidRPr="00CE71C3">
        <w:rPr>
          <w:rFonts w:ascii="Bookman Old Style" w:hAnsi="Bookman Old Style" w:cs="TeXGyreBonum-Regular"/>
          <w:b/>
          <w:color w:val="FF0000"/>
          <w:sz w:val="24"/>
          <w:szCs w:val="24"/>
          <w:u w:val="single"/>
          <w:lang w:eastAsia="cs-CZ"/>
        </w:rPr>
        <w:t>u</w:t>
      </w:r>
      <w:r w:rsidRPr="00CE71C3">
        <w:rPr>
          <w:rFonts w:ascii="Bookman Old Style" w:hAnsi="Bookman Old Style" w:cs="TeXGyreBonum-Regular"/>
          <w:b/>
          <w:color w:val="FF0000"/>
          <w:sz w:val="24"/>
          <w:szCs w:val="24"/>
          <w:u w:val="single"/>
          <w:lang w:eastAsia="cs-CZ"/>
        </w:rPr>
        <w:t xml:space="preserve">ložit jiné druhy </w:t>
      </w:r>
      <w:proofErr w:type="gramStart"/>
      <w:r w:rsidRPr="00CE71C3">
        <w:rPr>
          <w:rFonts w:ascii="Bookman Old Style" w:hAnsi="Bookman Old Style" w:cs="TeXGyreBonum-Regular"/>
          <w:b/>
          <w:color w:val="FF0000"/>
          <w:sz w:val="24"/>
          <w:szCs w:val="24"/>
          <w:u w:val="single"/>
          <w:lang w:eastAsia="cs-CZ"/>
        </w:rPr>
        <w:t>odpadu než</w:t>
      </w:r>
      <w:proofErr w:type="gramEnd"/>
      <w:r w:rsidRPr="00CE71C3">
        <w:rPr>
          <w:rFonts w:ascii="Bookman Old Style" w:hAnsi="Bookman Old Style" w:cs="TeXGyreBonum-Regular"/>
          <w:b/>
          <w:color w:val="FF0000"/>
          <w:sz w:val="24"/>
          <w:szCs w:val="24"/>
          <w:u w:val="single"/>
          <w:lang w:eastAsia="cs-CZ"/>
        </w:rPr>
        <w:t xml:space="preserve"> je výše uvedeno (např. objemný odpad – nábytek, koberce apod.)</w:t>
      </w:r>
    </w:p>
    <w:sectPr w:rsidR="006F0A0C" w:rsidRPr="00CE71C3" w:rsidSect="006F0A0C">
      <w:pgSz w:w="11906" w:h="16838"/>
      <w:pgMar w:top="284" w:right="567" w:bottom="284" w:left="567" w:header="708" w:footer="708" w:gutter="0"/>
      <w:cols w:space="708"/>
      <w:docGrid w:linePitch="360" w:charSpace="-24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FreeSans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eXGyreBonum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eXGyreBonum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color w:val="00000A"/>
        <w:kern w:val="1"/>
        <w:sz w:val="24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color w:val="00000A"/>
        <w:kern w:val="1"/>
        <w:sz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F7D"/>
    <w:rsid w:val="00204BAD"/>
    <w:rsid w:val="00304D98"/>
    <w:rsid w:val="004940AC"/>
    <w:rsid w:val="005035EB"/>
    <w:rsid w:val="00592C5D"/>
    <w:rsid w:val="006F0A0C"/>
    <w:rsid w:val="00874C58"/>
    <w:rsid w:val="009704B9"/>
    <w:rsid w:val="00B109D8"/>
    <w:rsid w:val="00B80F7D"/>
    <w:rsid w:val="00B85D93"/>
    <w:rsid w:val="00B95C0B"/>
    <w:rsid w:val="00CE71C3"/>
    <w:rsid w:val="00D3067A"/>
    <w:rsid w:val="00E079DC"/>
    <w:rsid w:val="00F36B4F"/>
    <w:rsid w:val="00F71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160" w:line="252" w:lineRule="auto"/>
    </w:pPr>
    <w:rPr>
      <w:rFonts w:ascii="Calibri" w:hAnsi="Calibri"/>
      <w:kern w:val="1"/>
      <w:sz w:val="22"/>
      <w:szCs w:val="22"/>
      <w:lang w:eastAsia="zh-CN"/>
    </w:rPr>
  </w:style>
  <w:style w:type="paragraph" w:styleId="Nadpis1">
    <w:name w:val="heading 1"/>
    <w:basedOn w:val="Normln"/>
    <w:next w:val="Normln"/>
    <w:link w:val="Nadpis1Char1"/>
    <w:uiPriority w:val="9"/>
    <w:qFormat/>
    <w:pPr>
      <w:keepNext/>
      <w:numPr>
        <w:numId w:val="1"/>
      </w:numPr>
      <w:suppressAutoHyphens w:val="0"/>
      <w:spacing w:before="240" w:after="60" w:line="240" w:lineRule="auto"/>
      <w:outlineLvl w:val="0"/>
    </w:pPr>
    <w:rPr>
      <w:rFonts w:ascii="Arial" w:hAnsi="Arial"/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1">
    <w:name w:val="Nadpis 1 Char1"/>
    <w:link w:val="Nadpis1"/>
    <w:uiPriority w:val="9"/>
    <w:rsid w:val="003A152D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WW8Num1z0">
    <w:name w:val="WW8Num1z0"/>
    <w:rPr>
      <w:rFonts w:ascii="Wingdings" w:hAnsi="Wingdings"/>
      <w:color w:val="00000A"/>
      <w:kern w:val="1"/>
      <w:sz w:val="24"/>
      <w:lang w:eastAsia="cs-CZ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Wingdings" w:hAnsi="Wingdings"/>
      <w:color w:val="00000A"/>
      <w:kern w:val="1"/>
      <w:sz w:val="24"/>
      <w:lang w:eastAsia="cs-CZ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Standardnpsmoodstavce1">
    <w:name w:val="Standardní písmo odstavce1"/>
  </w:style>
  <w:style w:type="character" w:customStyle="1" w:styleId="DefaultParagraphFont1">
    <w:name w:val="Default Paragraph Font1"/>
  </w:style>
  <w:style w:type="character" w:customStyle="1" w:styleId="Nadpis1Char">
    <w:name w:val="Nadpis 1 Char"/>
    <w:rPr>
      <w:rFonts w:ascii="Arial" w:hAnsi="Arial"/>
      <w:b/>
      <w:kern w:val="1"/>
      <w:sz w:val="28"/>
    </w:rPr>
  </w:style>
  <w:style w:type="character" w:customStyle="1" w:styleId="NzevChar">
    <w:name w:val="Název Char"/>
    <w:rPr>
      <w:rFonts w:ascii="Arial" w:hAnsi="Arial"/>
      <w:sz w:val="32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40" w:line="288" w:lineRule="auto"/>
    </w:pPr>
  </w:style>
  <w:style w:type="character" w:customStyle="1" w:styleId="ZkladntextChar">
    <w:name w:val="Základní text Char"/>
    <w:link w:val="Zkladntext"/>
    <w:uiPriority w:val="99"/>
    <w:semiHidden/>
    <w:rsid w:val="003A152D"/>
    <w:rPr>
      <w:rFonts w:ascii="Calibri" w:hAnsi="Calibri"/>
      <w:kern w:val="1"/>
      <w:sz w:val="22"/>
      <w:szCs w:val="22"/>
      <w:lang w:eastAsia="zh-CN"/>
    </w:rPr>
  </w:style>
  <w:style w:type="paragraph" w:styleId="Seznam">
    <w:name w:val="List"/>
    <w:basedOn w:val="Zkladntext"/>
    <w:uiPriority w:val="99"/>
    <w:rPr>
      <w:rFonts w:ascii="Arial" w:hAnsi="Arial" w:cs="FreeSans"/>
    </w:rPr>
  </w:style>
  <w:style w:type="paragraph" w:styleId="Titulek">
    <w:name w:val="caption"/>
    <w:basedOn w:val="Normln"/>
    <w:uiPriority w:val="35"/>
    <w:qFormat/>
    <w:pPr>
      <w:suppressLineNumbers/>
      <w:spacing w:before="120" w:after="120"/>
    </w:pPr>
    <w:rPr>
      <w:rFonts w:ascii="Arial" w:hAnsi="Arial" w:cs="FreeSans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ascii="Arial" w:hAnsi="Arial" w:cs="FreeSans"/>
    </w:rPr>
  </w:style>
  <w:style w:type="paragraph" w:customStyle="1" w:styleId="Titulek1">
    <w:name w:val="Titulek1"/>
    <w:basedOn w:val="Normln"/>
    <w:pPr>
      <w:suppressLineNumbers/>
      <w:spacing w:before="120" w:after="120"/>
    </w:pPr>
    <w:rPr>
      <w:rFonts w:ascii="Arial" w:hAnsi="Arial" w:cs="FreeSans"/>
      <w:i/>
      <w:iCs/>
      <w:sz w:val="24"/>
      <w:szCs w:val="24"/>
    </w:rPr>
  </w:style>
  <w:style w:type="paragraph" w:styleId="Nzev">
    <w:name w:val="Title"/>
    <w:basedOn w:val="Normln"/>
    <w:next w:val="Zkladntext"/>
    <w:link w:val="NzevChar1"/>
    <w:uiPriority w:val="10"/>
    <w:qFormat/>
    <w:pPr>
      <w:suppressAutoHyphens w:val="0"/>
      <w:spacing w:after="0" w:line="240" w:lineRule="auto"/>
      <w:jc w:val="center"/>
    </w:pPr>
    <w:rPr>
      <w:rFonts w:ascii="Arial" w:hAnsi="Arial"/>
      <w:sz w:val="32"/>
      <w:szCs w:val="20"/>
    </w:rPr>
  </w:style>
  <w:style w:type="character" w:customStyle="1" w:styleId="NzevChar1">
    <w:name w:val="Název Char1"/>
    <w:link w:val="Nzev"/>
    <w:uiPriority w:val="10"/>
    <w:rsid w:val="003A152D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160" w:line="252" w:lineRule="auto"/>
    </w:pPr>
    <w:rPr>
      <w:rFonts w:ascii="Calibri" w:hAnsi="Calibri"/>
      <w:kern w:val="1"/>
      <w:sz w:val="22"/>
      <w:szCs w:val="22"/>
      <w:lang w:eastAsia="zh-CN"/>
    </w:rPr>
  </w:style>
  <w:style w:type="paragraph" w:styleId="Nadpis1">
    <w:name w:val="heading 1"/>
    <w:basedOn w:val="Normln"/>
    <w:next w:val="Normln"/>
    <w:link w:val="Nadpis1Char1"/>
    <w:uiPriority w:val="9"/>
    <w:qFormat/>
    <w:pPr>
      <w:keepNext/>
      <w:numPr>
        <w:numId w:val="1"/>
      </w:numPr>
      <w:suppressAutoHyphens w:val="0"/>
      <w:spacing w:before="240" w:after="60" w:line="240" w:lineRule="auto"/>
      <w:outlineLvl w:val="0"/>
    </w:pPr>
    <w:rPr>
      <w:rFonts w:ascii="Arial" w:hAnsi="Arial"/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1">
    <w:name w:val="Nadpis 1 Char1"/>
    <w:link w:val="Nadpis1"/>
    <w:uiPriority w:val="9"/>
    <w:rsid w:val="003A152D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WW8Num1z0">
    <w:name w:val="WW8Num1z0"/>
    <w:rPr>
      <w:rFonts w:ascii="Wingdings" w:hAnsi="Wingdings"/>
      <w:color w:val="00000A"/>
      <w:kern w:val="1"/>
      <w:sz w:val="24"/>
      <w:lang w:eastAsia="cs-CZ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Wingdings" w:hAnsi="Wingdings"/>
      <w:color w:val="00000A"/>
      <w:kern w:val="1"/>
      <w:sz w:val="24"/>
      <w:lang w:eastAsia="cs-CZ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Standardnpsmoodstavce1">
    <w:name w:val="Standardní písmo odstavce1"/>
  </w:style>
  <w:style w:type="character" w:customStyle="1" w:styleId="DefaultParagraphFont1">
    <w:name w:val="Default Paragraph Font1"/>
  </w:style>
  <w:style w:type="character" w:customStyle="1" w:styleId="Nadpis1Char">
    <w:name w:val="Nadpis 1 Char"/>
    <w:rPr>
      <w:rFonts w:ascii="Arial" w:hAnsi="Arial"/>
      <w:b/>
      <w:kern w:val="1"/>
      <w:sz w:val="28"/>
    </w:rPr>
  </w:style>
  <w:style w:type="character" w:customStyle="1" w:styleId="NzevChar">
    <w:name w:val="Název Char"/>
    <w:rPr>
      <w:rFonts w:ascii="Arial" w:hAnsi="Arial"/>
      <w:sz w:val="32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40" w:line="288" w:lineRule="auto"/>
    </w:pPr>
  </w:style>
  <w:style w:type="character" w:customStyle="1" w:styleId="ZkladntextChar">
    <w:name w:val="Základní text Char"/>
    <w:link w:val="Zkladntext"/>
    <w:uiPriority w:val="99"/>
    <w:semiHidden/>
    <w:rsid w:val="003A152D"/>
    <w:rPr>
      <w:rFonts w:ascii="Calibri" w:hAnsi="Calibri"/>
      <w:kern w:val="1"/>
      <w:sz w:val="22"/>
      <w:szCs w:val="22"/>
      <w:lang w:eastAsia="zh-CN"/>
    </w:rPr>
  </w:style>
  <w:style w:type="paragraph" w:styleId="Seznam">
    <w:name w:val="List"/>
    <w:basedOn w:val="Zkladntext"/>
    <w:uiPriority w:val="99"/>
    <w:rPr>
      <w:rFonts w:ascii="Arial" w:hAnsi="Arial" w:cs="FreeSans"/>
    </w:rPr>
  </w:style>
  <w:style w:type="paragraph" w:styleId="Titulek">
    <w:name w:val="caption"/>
    <w:basedOn w:val="Normln"/>
    <w:uiPriority w:val="35"/>
    <w:qFormat/>
    <w:pPr>
      <w:suppressLineNumbers/>
      <w:spacing w:before="120" w:after="120"/>
    </w:pPr>
    <w:rPr>
      <w:rFonts w:ascii="Arial" w:hAnsi="Arial" w:cs="FreeSans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ascii="Arial" w:hAnsi="Arial" w:cs="FreeSans"/>
    </w:rPr>
  </w:style>
  <w:style w:type="paragraph" w:customStyle="1" w:styleId="Titulek1">
    <w:name w:val="Titulek1"/>
    <w:basedOn w:val="Normln"/>
    <w:pPr>
      <w:suppressLineNumbers/>
      <w:spacing w:before="120" w:after="120"/>
    </w:pPr>
    <w:rPr>
      <w:rFonts w:ascii="Arial" w:hAnsi="Arial" w:cs="FreeSans"/>
      <w:i/>
      <w:iCs/>
      <w:sz w:val="24"/>
      <w:szCs w:val="24"/>
    </w:rPr>
  </w:style>
  <w:style w:type="paragraph" w:styleId="Nzev">
    <w:name w:val="Title"/>
    <w:basedOn w:val="Normln"/>
    <w:next w:val="Zkladntext"/>
    <w:link w:val="NzevChar1"/>
    <w:uiPriority w:val="10"/>
    <w:qFormat/>
    <w:pPr>
      <w:suppressAutoHyphens w:val="0"/>
      <w:spacing w:after="0" w:line="240" w:lineRule="auto"/>
      <w:jc w:val="center"/>
    </w:pPr>
    <w:rPr>
      <w:rFonts w:ascii="Arial" w:hAnsi="Arial"/>
      <w:sz w:val="32"/>
      <w:szCs w:val="20"/>
    </w:rPr>
  </w:style>
  <w:style w:type="character" w:customStyle="1" w:styleId="NzevChar1">
    <w:name w:val="Název Char1"/>
    <w:link w:val="Nzev"/>
    <w:uiPriority w:val="10"/>
    <w:rsid w:val="003A152D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Svazek obcí okresu Plzeň – jih pro odpadové hospodářství</vt:lpstr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Svazek obcí okresu Plzeň – jih pro odpadové hospodářství</dc:title>
  <dc:creator>Uctarna</dc:creator>
  <cp:lastModifiedBy>Jitka Lásková</cp:lastModifiedBy>
  <cp:revision>3</cp:revision>
  <cp:lastPrinted>2021-05-28T08:20:00Z</cp:lastPrinted>
  <dcterms:created xsi:type="dcterms:W3CDTF">2021-05-28T08:08:00Z</dcterms:created>
  <dcterms:modified xsi:type="dcterms:W3CDTF">2021-05-28T08:20:00Z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